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diagrams/drawing1.xml" ContentType="application/vnd.ms-office.drawingml.diagramDrawing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94C32" w:rsidRPr="00B678F2" w:rsidRDefault="005F534D" w:rsidP="00B678F2">
      <w:pPr>
        <w:rPr>
          <w:sz w:val="44"/>
        </w:rPr>
      </w:pPr>
      <w:r>
        <w:rPr>
          <w:sz w:val="44"/>
        </w:rPr>
        <w:t>1</w:t>
      </w:r>
      <w:r w:rsidRPr="005F534D">
        <w:rPr>
          <w:sz w:val="44"/>
          <w:vertAlign w:val="superscript"/>
        </w:rPr>
        <w:t>st</w:t>
      </w:r>
      <w:r>
        <w:rPr>
          <w:sz w:val="44"/>
        </w:rPr>
        <w:t xml:space="preserve"> Grade</w:t>
      </w:r>
      <w:r w:rsidR="0092762A">
        <w:rPr>
          <w:sz w:val="44"/>
        </w:rPr>
        <w:t xml:space="preserve"> Assessments</w:t>
      </w:r>
    </w:p>
    <w:p w:rsidR="002D7DD0" w:rsidRPr="00B25CF9" w:rsidRDefault="00ED4C77">
      <w:pPr>
        <w:rPr>
          <w:rFonts w:ascii="Verdana" w:hAnsi="Verdana"/>
        </w:rPr>
      </w:pPr>
      <w:r w:rsidRPr="00ED4C77">
        <w:rPr>
          <w:noProof/>
          <w:sz w:val="44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4" o:spid="_x0000_s1026" type="#_x0000_t202" style="position:absolute;margin-left:-26.95pt;margin-top:59.35pt;width:36pt;height:270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" filled="f" stroked="f">
            <v:textbox style="layout-flow:vertical;mso-layout-flow-alt:bottom-to-top">
              <w:txbxContent>
                <w:p w:rsidR="004B4B3E" w:rsidRPr="00E22D1E" w:rsidRDefault="004B4B3E" w:rsidP="0012505D">
                  <w:pPr>
                    <w:jc w:val="center"/>
                    <w:rPr>
                      <w:i/>
                      <w:sz w:val="32"/>
                    </w:rPr>
                  </w:pPr>
                  <w:r w:rsidRPr="00E22D1E">
                    <w:rPr>
                      <w:i/>
                      <w:sz w:val="32"/>
                    </w:rPr>
                    <w:t>Universal Screening Assessments</w:t>
                  </w:r>
                </w:p>
              </w:txbxContent>
            </v:textbox>
          </v:shape>
        </w:pict>
      </w:r>
      <w:r w:rsidR="00A909F8">
        <w:rPr>
          <w:rFonts w:ascii="Verdana" w:hAnsi="Verdana"/>
          <w:noProof/>
        </w:rPr>
        <w:drawing>
          <wp:inline distT="0" distB="0" distL="0" distR="0">
            <wp:extent cx="8572500" cy="399151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2D7DD0" w:rsidRDefault="00ED4C77">
      <w:pPr>
        <w:rPr>
          <w:rFonts w:ascii="Verdana" w:hAnsi="Verdana"/>
        </w:rPr>
      </w:pPr>
      <w:r>
        <w:rPr>
          <w:rFonts w:ascii="Verdana" w:hAnsi="Verdana"/>
          <w:noProof/>
        </w:rPr>
        <w:pict>
          <v:roundrect id="Rounded Rectangle 3" o:spid="_x0000_s1027" style="position:absolute;margin-left:36pt;margin-top:.25pt;width:9in;height:126pt;z-index:251659264;visibility:visible;mso-wrap-edited:f;mso-width-relative:margin;mso-height-relative:margin;v-text-anchor:middle" arcsize="10923f" wrapcoords="525 0 375 128 25 1542 -25 2957 -25 18771 100 20442 400 21471 425 21471 21175 21471 21200 21471 21500 20442 21625 18771 21625 2957 21575 1542 21225 128 21075 0 525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" fillcolor="#dbe5f1 [660]" strokecolor="#365f91 [2404]">
            <v:shadow opacity="22937f" origin=",.5" offset="0,23000emu"/>
            <v:textbox>
              <w:txbxContent>
                <w:p w:rsidR="004B4B3E" w:rsidRPr="00E01730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</w:pPr>
                  <w:bookmarkStart w:id="0" w:name="_GoBack"/>
                  <w:r w:rsidRPr="00E01730"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>Ongoing Diagnostic</w:t>
                  </w:r>
                  <w:r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Pr="00E01730"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>- Building a Body of Eviden</w:t>
                  </w:r>
                  <w:r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>ce and Monitoring Progress – (</w:t>
                  </w:r>
                  <w:r w:rsidRPr="00E01730"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>August – May</w:t>
                  </w:r>
                  <w:r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>)</w:t>
                  </w:r>
                </w:p>
                <w:p w:rsidR="004B4B3E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Writing Sample                            </w:t>
                  </w:r>
                  <w:r w:rsidRPr="00566244">
                    <w:rPr>
                      <w:rFonts w:ascii="Georgia" w:hAnsi="Georgia" w:cs="Times New Roman"/>
                      <w:b/>
                      <w:color w:val="000000" w:themeColor="text1"/>
                      <w:sz w:val="20"/>
                      <w:szCs w:val="20"/>
                    </w:rPr>
                    <w:t>Running Record**</w:t>
                  </w:r>
                  <w:r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                  </w:t>
                  </w: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Anecdotal Records                                    Reading Log Entries</w:t>
                  </w: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Marie Clay Dictation                   Gentry Spelling Inventory         Marie Clay Concepts About Print           </w:t>
                  </w:r>
                  <w:r w:rsidRPr="00566244">
                    <w:rPr>
                      <w:rFonts w:ascii="Georgia" w:hAnsi="Georgia" w:cs="Times New Roman"/>
                      <w:b/>
                      <w:color w:val="000000" w:themeColor="text1"/>
                      <w:sz w:val="20"/>
                      <w:szCs w:val="20"/>
                    </w:rPr>
                    <w:t>State Grade Level Expectations**</w:t>
                  </w: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Guided Reading Level                 </w:t>
                  </w:r>
                  <w:r w:rsidRPr="004B4B3E">
                    <w:rPr>
                      <w:rFonts w:ascii="Georgia" w:hAnsi="Georgia" w:cs="Times New Roman"/>
                      <w:b/>
                      <w:color w:val="000000" w:themeColor="text1"/>
                      <w:sz w:val="20"/>
                      <w:szCs w:val="20"/>
                    </w:rPr>
                    <w:t>DRA 2</w:t>
                  </w:r>
                  <w:r>
                    <w:rPr>
                      <w:rFonts w:ascii="Georgia" w:hAnsi="Georgia" w:cs="Times New Roman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4B4B3E">
                    <w:rPr>
                      <w:rFonts w:ascii="Wingdings" w:hAnsi="Wingdings" w:cs="Times New Roman"/>
                      <w:b/>
                      <w:color w:val="000000" w:themeColor="text1"/>
                      <w:sz w:val="20"/>
                      <w:szCs w:val="20"/>
                    </w:rPr>
                    <w:t></w:t>
                  </w: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            </w:t>
                  </w:r>
                  <w:r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                         </w:t>
                  </w: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Marie Clay Sight Vocabulary                   </w:t>
                  </w:r>
                  <w:r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Interviews</w:t>
                  </w: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AIMsweb                                        DIBELS                                         Marie Clay Writing Vocabulary               Teacher Questioning</w:t>
                  </w: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Conferencing                                 Student Work Samples              Reading Response Journal Entries         Miscue Analysis</w:t>
                  </w: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Oral or Written Retell                 Recite poems/rhymes                Marie Clay Letter/Sound ID                     Words Their Way Rubric</w:t>
                  </w:r>
                </w:p>
                <w:p w:rsidR="004B4B3E" w:rsidRPr="0092688F" w:rsidRDefault="004B4B3E" w:rsidP="0092688F">
                  <w:pPr>
                    <w:rPr>
                      <w:color w:val="000000" w:themeColor="text1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Word Sorts                                     Word Play                                    Word Lists (e.g., Dolch)</w:t>
                  </w:r>
                </w:p>
                <w:bookmarkEnd w:id="0"/>
              </w:txbxContent>
            </v:textbox>
            <w10:wrap type="through"/>
          </v:roundrect>
        </w:pict>
      </w:r>
    </w:p>
    <w:p w:rsidR="00B25CF9" w:rsidRDefault="00B25CF9">
      <w:pPr>
        <w:rPr>
          <w:rFonts w:ascii="Verdana" w:hAnsi="Verdana"/>
        </w:rPr>
      </w:pPr>
    </w:p>
    <w:p w:rsidR="00B25CF9" w:rsidRDefault="00B25CF9">
      <w:pPr>
        <w:rPr>
          <w:rFonts w:ascii="Verdana" w:hAnsi="Verdana"/>
        </w:rPr>
      </w:pPr>
    </w:p>
    <w:p w:rsidR="00B25CF9" w:rsidRPr="00B25CF9" w:rsidRDefault="00B25CF9">
      <w:pPr>
        <w:rPr>
          <w:rFonts w:ascii="Verdana" w:hAnsi="Verdana"/>
        </w:rPr>
      </w:pPr>
    </w:p>
    <w:sectPr w:rsidR="00B25CF9" w:rsidRPr="00B25CF9" w:rsidSect="00E22D1E">
      <w:footerReference w:type="default" r:id="rId12"/>
      <w:pgSz w:w="15840" w:h="12240" w:orient="landscape"/>
      <w:pgMar w:top="630" w:right="1440" w:bottom="270" w:left="1440" w:footer="691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133" w:rsidRDefault="00550133" w:rsidP="00566244">
      <w:pPr>
        <w:spacing w:after="0" w:line="240" w:lineRule="auto"/>
      </w:pPr>
      <w:r>
        <w:separator/>
      </w:r>
    </w:p>
  </w:endnote>
  <w:endnote w:type="continuationSeparator" w:id="0">
    <w:p w:rsidR="00550133" w:rsidRDefault="00550133" w:rsidP="00566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B3E" w:rsidRDefault="004B4B3E">
    <w:pPr>
      <w:pStyle w:val="Footer"/>
      <w:rPr>
        <w:b/>
      </w:rPr>
    </w:pPr>
    <w:r w:rsidRPr="00862848">
      <w:rPr>
        <w:b/>
      </w:rPr>
      <w:t>**</w:t>
    </w:r>
    <w:r w:rsidR="00A1678B">
      <w:rPr>
        <w:b/>
      </w:rPr>
      <w:t xml:space="preserve"> </w:t>
    </w:r>
    <w:r w:rsidRPr="00A1678B">
      <w:t xml:space="preserve">These Ongoing Diagnostic classroom assessments are an </w:t>
    </w:r>
    <w:r w:rsidRPr="00A1678B">
      <w:rPr>
        <w:u w:val="single"/>
      </w:rPr>
      <w:t>expectation of practice</w:t>
    </w:r>
  </w:p>
  <w:p w:rsidR="004B4B3E" w:rsidRPr="00862848" w:rsidRDefault="004B4B3E">
    <w:pPr>
      <w:pStyle w:val="Footer"/>
      <w:rPr>
        <w:b/>
      </w:rPr>
    </w:pPr>
    <w:r w:rsidRPr="004B4B3E">
      <w:rPr>
        <w:rFonts w:ascii="Wingdings" w:hAnsi="Wingdings" w:cs="Times New Roman"/>
        <w:b/>
        <w:color w:val="000000" w:themeColor="text1"/>
        <w:sz w:val="20"/>
        <w:szCs w:val="20"/>
      </w:rPr>
      <w:t></w:t>
    </w:r>
    <w:r w:rsidRPr="0092688F">
      <w:rPr>
        <w:rFonts w:ascii="Georgia" w:hAnsi="Georgia" w:cs="Times New Roman"/>
        <w:color w:val="000000" w:themeColor="text1"/>
        <w:sz w:val="20"/>
        <w:szCs w:val="20"/>
      </w:rPr>
      <w:t xml:space="preserve"> </w:t>
    </w:r>
    <w:r w:rsidRPr="00A1678B">
      <w:rPr>
        <w:rFonts w:ascii="Georgia" w:hAnsi="Georgia" w:cs="Times New Roman"/>
        <w:color w:val="000000" w:themeColor="text1"/>
        <w:sz w:val="20"/>
        <w:szCs w:val="20"/>
      </w:rPr>
      <w:t xml:space="preserve">DRA 2 </w:t>
    </w:r>
    <w:r w:rsidR="00C7519C" w:rsidRPr="00A1678B">
      <w:rPr>
        <w:rFonts w:ascii="Georgia" w:hAnsi="Georgia" w:cs="Times New Roman"/>
        <w:color w:val="000000" w:themeColor="text1"/>
        <w:sz w:val="20"/>
        <w:szCs w:val="20"/>
      </w:rPr>
      <w:t xml:space="preserve">administration is </w:t>
    </w:r>
    <w:r w:rsidR="003718FB" w:rsidRPr="003718FB">
      <w:rPr>
        <w:rFonts w:ascii="Georgia" w:hAnsi="Georgia" w:cs="Times New Roman"/>
        <w:color w:val="000000" w:themeColor="text1"/>
        <w:sz w:val="20"/>
        <w:szCs w:val="20"/>
        <w:u w:val="single"/>
      </w:rPr>
      <w:t>required</w:t>
    </w:r>
    <w:r w:rsidR="00C7519C" w:rsidRPr="00A1678B">
      <w:rPr>
        <w:rFonts w:ascii="Georgia" w:hAnsi="Georgia" w:cs="Times New Roman"/>
        <w:color w:val="000000" w:themeColor="text1"/>
        <w:sz w:val="20"/>
        <w:szCs w:val="20"/>
      </w:rPr>
      <w:t xml:space="preserve"> for students not meeting</w:t>
    </w:r>
    <w:r w:rsidR="00C7519C">
      <w:rPr>
        <w:rFonts w:ascii="Georgia" w:hAnsi="Georgia" w:cs="Times New Roman"/>
        <w:b/>
        <w:color w:val="000000" w:themeColor="text1"/>
        <w:sz w:val="20"/>
        <w:szCs w:val="20"/>
      </w:rPr>
      <w:t xml:space="preserve"> </w:t>
    </w:r>
    <w:r w:rsidR="00425B8A" w:rsidRPr="00425B8A">
      <w:rPr>
        <w:rFonts w:ascii="Georgia" w:hAnsi="Georgia" w:cs="Times New Roman"/>
        <w:color w:val="000000" w:themeColor="text1"/>
        <w:sz w:val="20"/>
        <w:szCs w:val="20"/>
      </w:rPr>
      <w:t>grade level expectations as determined by a body of evidence</w:t>
    </w:r>
    <w:r w:rsidR="00C7519C" w:rsidRPr="00425B8A">
      <w:rPr>
        <w:rFonts w:ascii="Georgia" w:hAnsi="Georgia" w:cs="Times New Roman"/>
        <w:color w:val="000000" w:themeColor="text1"/>
        <w:sz w:val="20"/>
        <w:szCs w:val="20"/>
      </w:rPr>
      <w:tab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133" w:rsidRDefault="00550133" w:rsidP="00566244">
      <w:pPr>
        <w:spacing w:after="0" w:line="240" w:lineRule="auto"/>
      </w:pPr>
      <w:r>
        <w:separator/>
      </w:r>
    </w:p>
  </w:footnote>
  <w:footnote w:type="continuationSeparator" w:id="0">
    <w:p w:rsidR="00550133" w:rsidRDefault="00550133" w:rsidP="00566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37982"/>
    <w:multiLevelType w:val="hybridMultilevel"/>
    <w:tmpl w:val="9CC0F5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2E54"/>
    <w:rsid w:val="0007164B"/>
    <w:rsid w:val="0012505D"/>
    <w:rsid w:val="00253832"/>
    <w:rsid w:val="00292A38"/>
    <w:rsid w:val="002A1207"/>
    <w:rsid w:val="002D7DD0"/>
    <w:rsid w:val="003718FB"/>
    <w:rsid w:val="003C18C5"/>
    <w:rsid w:val="00425B8A"/>
    <w:rsid w:val="00451258"/>
    <w:rsid w:val="00464011"/>
    <w:rsid w:val="004B4B3E"/>
    <w:rsid w:val="005347AC"/>
    <w:rsid w:val="00550133"/>
    <w:rsid w:val="00566244"/>
    <w:rsid w:val="00574A5B"/>
    <w:rsid w:val="005F534D"/>
    <w:rsid w:val="00862848"/>
    <w:rsid w:val="0092688F"/>
    <w:rsid w:val="0092762A"/>
    <w:rsid w:val="00A1678B"/>
    <w:rsid w:val="00A909F8"/>
    <w:rsid w:val="00B05E1C"/>
    <w:rsid w:val="00B25CF9"/>
    <w:rsid w:val="00B678F2"/>
    <w:rsid w:val="00C7519C"/>
    <w:rsid w:val="00D32E54"/>
    <w:rsid w:val="00D62586"/>
    <w:rsid w:val="00D93583"/>
    <w:rsid w:val="00DE4840"/>
    <w:rsid w:val="00E22D1E"/>
    <w:rsid w:val="00E35FDB"/>
    <w:rsid w:val="00E94C32"/>
    <w:rsid w:val="00ED4C77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88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2D7DD0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CF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CF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2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24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62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24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88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7DD0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CF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CF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2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24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62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244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diagramDrawing" Target="diagrams/drawing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diagramData" Target="diagrams/data1.xml"/><Relationship Id="rId8" Type="http://schemas.openxmlformats.org/officeDocument/2006/relationships/diagramLayout" Target="diagrams/layout1.xml"/><Relationship Id="rId9" Type="http://schemas.openxmlformats.org/officeDocument/2006/relationships/diagramQuickStyle" Target="diagrams/quickStyle1.xml"/><Relationship Id="rId10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198C4E5-0BCA-9D49-8586-0E44533ABC37}" type="doc">
      <dgm:prSet loTypeId="urn:microsoft.com/office/officeart/2005/8/layout/hierarchy3" loCatId="" qsTypeId="urn:microsoft.com/office/officeart/2005/8/quickstyle/simple4" qsCatId="simple" csTypeId="urn:microsoft.com/office/officeart/2005/8/colors/accent0_3" csCatId="mainScheme" phldr="1"/>
      <dgm:spPr/>
      <dgm:t>
        <a:bodyPr/>
        <a:lstStyle/>
        <a:p>
          <a:endParaRPr lang="en-US"/>
        </a:p>
      </dgm:t>
    </dgm:pt>
    <dgm:pt modelId="{DE5B55B7-13C0-7943-8AAA-26A3C85F9D1F}">
      <dgm:prSet phldrT="[Text]"/>
      <dgm:spPr/>
      <dgm:t>
        <a:bodyPr/>
        <a:lstStyle/>
        <a:p>
          <a:r>
            <a:rPr lang="en-US"/>
            <a:t>Fall</a:t>
          </a:r>
        </a:p>
      </dgm:t>
    </dgm:pt>
    <dgm:pt modelId="{C6A8E3D8-41F2-7541-9F4C-22FE5BC4540F}" type="parTrans" cxnId="{D05FE42D-E553-1E40-BF04-76DE418A13E6}">
      <dgm:prSet/>
      <dgm:spPr/>
      <dgm:t>
        <a:bodyPr/>
        <a:lstStyle/>
        <a:p>
          <a:endParaRPr lang="en-US"/>
        </a:p>
      </dgm:t>
    </dgm:pt>
    <dgm:pt modelId="{01A180BD-00D6-4948-9A61-6CE527B22588}" type="sibTrans" cxnId="{D05FE42D-E553-1E40-BF04-76DE418A13E6}">
      <dgm:prSet/>
      <dgm:spPr/>
      <dgm:t>
        <a:bodyPr/>
        <a:lstStyle/>
        <a:p>
          <a:endParaRPr lang="en-US"/>
        </a:p>
      </dgm:t>
    </dgm:pt>
    <dgm:pt modelId="{5A7A80D4-9DED-4B46-89FC-CE7F9A8CA36C}">
      <dgm:prSet phldrT="[Text]" custT="1"/>
      <dgm:spPr/>
      <dgm:t>
        <a:bodyPr/>
        <a:lstStyle/>
        <a:p>
          <a:r>
            <a:rPr lang="en-US" sz="1300"/>
            <a:t>Writing Sample</a:t>
          </a:r>
        </a:p>
        <a:p>
          <a:r>
            <a:rPr lang="en-US" sz="1300"/>
            <a:t>DIBELS</a:t>
          </a:r>
          <a:br>
            <a:rPr lang="en-US" sz="1300"/>
          </a:br>
          <a:r>
            <a:rPr lang="en-US" sz="1300"/>
            <a:t>- </a:t>
          </a:r>
          <a:r>
            <a:rPr lang="en-US" sz="1200"/>
            <a:t>Nonsense Word Fluency (35)</a:t>
          </a:r>
        </a:p>
        <a:p>
          <a:r>
            <a:rPr lang="en-US" sz="1200"/>
            <a:t>Guided Reading Level C</a:t>
          </a:r>
        </a:p>
      </dgm:t>
    </dgm:pt>
    <dgm:pt modelId="{7AC07C46-C652-BE42-AC6F-679BC58C2AD2}" type="parTrans" cxnId="{79EE459B-AF80-FC43-B089-6A359B8BBE12}">
      <dgm:prSet/>
      <dgm:spPr/>
      <dgm:t>
        <a:bodyPr/>
        <a:lstStyle/>
        <a:p>
          <a:endParaRPr lang="en-US"/>
        </a:p>
      </dgm:t>
    </dgm:pt>
    <dgm:pt modelId="{7CFBBB8E-EBAC-1740-B63A-244FEF6CDFAE}" type="sibTrans" cxnId="{79EE459B-AF80-FC43-B089-6A359B8BBE12}">
      <dgm:prSet/>
      <dgm:spPr/>
      <dgm:t>
        <a:bodyPr/>
        <a:lstStyle/>
        <a:p>
          <a:endParaRPr lang="en-US"/>
        </a:p>
      </dgm:t>
    </dgm:pt>
    <dgm:pt modelId="{4360EA50-8227-6B46-B415-7AA060644197}">
      <dgm:prSet phldrT="[Text]" custT="1"/>
      <dgm:spPr/>
      <dgm:t>
        <a:bodyPr/>
        <a:lstStyle/>
        <a:p>
          <a:r>
            <a:rPr lang="en-US" sz="1200"/>
            <a:t>Oral Counting  (69)</a:t>
          </a:r>
        </a:p>
        <a:p>
          <a:r>
            <a:rPr lang="en-US" sz="1200"/>
            <a:t>Number Identification (42)</a:t>
          </a:r>
        </a:p>
        <a:p>
          <a:r>
            <a:rPr lang="en-US" sz="1200"/>
            <a:t>Quantity Discrimination (21)</a:t>
          </a:r>
        </a:p>
        <a:p>
          <a:r>
            <a:rPr lang="en-US" sz="1200"/>
            <a:t>Missing Number (11)</a:t>
          </a:r>
        </a:p>
      </dgm:t>
    </dgm:pt>
    <dgm:pt modelId="{C842E998-BD14-D842-821F-D477592006F7}" type="parTrans" cxnId="{2248D2B6-6681-CC46-8FE3-5EE70869A188}">
      <dgm:prSet/>
      <dgm:spPr/>
      <dgm:t>
        <a:bodyPr/>
        <a:lstStyle/>
        <a:p>
          <a:endParaRPr lang="en-US"/>
        </a:p>
      </dgm:t>
    </dgm:pt>
    <dgm:pt modelId="{0A60E107-9592-AD43-82E5-9C3F15B53617}" type="sibTrans" cxnId="{2248D2B6-6681-CC46-8FE3-5EE70869A188}">
      <dgm:prSet/>
      <dgm:spPr/>
      <dgm:t>
        <a:bodyPr/>
        <a:lstStyle/>
        <a:p>
          <a:endParaRPr lang="en-US"/>
        </a:p>
      </dgm:t>
    </dgm:pt>
    <dgm:pt modelId="{CB3535A5-5858-6B44-863E-517A5591C5E7}">
      <dgm:prSet phldrT="[Text]"/>
      <dgm:spPr/>
      <dgm:t>
        <a:bodyPr/>
        <a:lstStyle/>
        <a:p>
          <a:r>
            <a:rPr lang="en-US"/>
            <a:t>Winter </a:t>
          </a:r>
        </a:p>
      </dgm:t>
    </dgm:pt>
    <dgm:pt modelId="{507AEBFB-9E47-3C45-A31A-DD0DB63DF505}" type="parTrans" cxnId="{FD71D1A7-66CA-D849-9004-CBD6DE86A6C1}">
      <dgm:prSet/>
      <dgm:spPr/>
      <dgm:t>
        <a:bodyPr/>
        <a:lstStyle/>
        <a:p>
          <a:endParaRPr lang="en-US"/>
        </a:p>
      </dgm:t>
    </dgm:pt>
    <dgm:pt modelId="{97CD7DC2-0894-F843-80AF-6C90799B218A}" type="sibTrans" cxnId="{FD71D1A7-66CA-D849-9004-CBD6DE86A6C1}">
      <dgm:prSet/>
      <dgm:spPr/>
      <dgm:t>
        <a:bodyPr/>
        <a:lstStyle/>
        <a:p>
          <a:endParaRPr lang="en-US"/>
        </a:p>
      </dgm:t>
    </dgm:pt>
    <dgm:pt modelId="{96C4DD86-200A-4F42-A478-D89A675D3556}">
      <dgm:prSet phldrT="[Text]" custT="1"/>
      <dgm:spPr/>
      <dgm:t>
        <a:bodyPr/>
        <a:lstStyle/>
        <a:p>
          <a:r>
            <a:rPr lang="en-US" sz="1300"/>
            <a:t>Writing Sample</a:t>
          </a:r>
        </a:p>
        <a:p>
          <a:r>
            <a:rPr lang="en-US" sz="1300"/>
            <a:t>Guided Reading Level (F-G)</a:t>
          </a:r>
        </a:p>
        <a:p>
          <a:r>
            <a:rPr lang="en-US" sz="1300"/>
            <a:t>DIBELS </a:t>
          </a:r>
        </a:p>
        <a:p>
          <a:r>
            <a:rPr lang="en-US" sz="1300"/>
            <a:t>- </a:t>
          </a:r>
          <a:r>
            <a:rPr lang="en-US" sz="1200"/>
            <a:t>Nonsense Word Fluency (55)</a:t>
          </a:r>
          <a:br>
            <a:rPr lang="en-US" sz="1200"/>
          </a:br>
          <a:r>
            <a:rPr lang="en-US" sz="1200"/>
            <a:t>-  Oral Reading Fluency (33)</a:t>
          </a:r>
        </a:p>
      </dgm:t>
    </dgm:pt>
    <dgm:pt modelId="{20732873-FDDC-1E40-A870-D5195EE84CAF}" type="parTrans" cxnId="{39CC8EF8-7874-FC4A-8AEA-82E9482E7B5A}">
      <dgm:prSet/>
      <dgm:spPr/>
      <dgm:t>
        <a:bodyPr/>
        <a:lstStyle/>
        <a:p>
          <a:endParaRPr lang="en-US"/>
        </a:p>
      </dgm:t>
    </dgm:pt>
    <dgm:pt modelId="{81DCA7CE-7326-EB49-9EE1-6595534D9436}" type="sibTrans" cxnId="{39CC8EF8-7874-FC4A-8AEA-82E9482E7B5A}">
      <dgm:prSet/>
      <dgm:spPr/>
      <dgm:t>
        <a:bodyPr/>
        <a:lstStyle/>
        <a:p>
          <a:endParaRPr lang="en-US"/>
        </a:p>
      </dgm:t>
    </dgm:pt>
    <dgm:pt modelId="{7EF72C6A-57D2-174A-BCF1-CA493B884BDA}">
      <dgm:prSet phldrT="[Text]" custT="1"/>
      <dgm:spPr/>
      <dgm:t>
        <a:bodyPr/>
        <a:lstStyle/>
        <a:p>
          <a:r>
            <a:rPr lang="en-US" sz="1200"/>
            <a:t>Oral Counting  (79)</a:t>
          </a:r>
        </a:p>
        <a:p>
          <a:r>
            <a:rPr lang="en-US" sz="1200"/>
            <a:t>Number Identification (58)</a:t>
          </a:r>
        </a:p>
        <a:p>
          <a:r>
            <a:rPr lang="en-US" sz="1200"/>
            <a:t>Quantity Discrimination (30)</a:t>
          </a:r>
        </a:p>
        <a:p>
          <a:r>
            <a:rPr lang="en-US" sz="1200"/>
            <a:t>Missing Number (17)</a:t>
          </a:r>
        </a:p>
      </dgm:t>
    </dgm:pt>
    <dgm:pt modelId="{491CB233-B56D-9645-9B9F-4D6F51B964D4}" type="parTrans" cxnId="{EBBDC4F1-407E-6240-B1F6-DB024FB58D7B}">
      <dgm:prSet/>
      <dgm:spPr/>
      <dgm:t>
        <a:bodyPr/>
        <a:lstStyle/>
        <a:p>
          <a:endParaRPr lang="en-US"/>
        </a:p>
      </dgm:t>
    </dgm:pt>
    <dgm:pt modelId="{EAA7965A-59CF-B54A-9303-8E73477B31F9}" type="sibTrans" cxnId="{EBBDC4F1-407E-6240-B1F6-DB024FB58D7B}">
      <dgm:prSet/>
      <dgm:spPr/>
      <dgm:t>
        <a:bodyPr/>
        <a:lstStyle/>
        <a:p>
          <a:endParaRPr lang="en-US"/>
        </a:p>
      </dgm:t>
    </dgm:pt>
    <dgm:pt modelId="{C653B88A-E4B7-314D-801E-C1BC11669F62}">
      <dgm:prSet phldrT="[Text]"/>
      <dgm:spPr/>
      <dgm:t>
        <a:bodyPr/>
        <a:lstStyle/>
        <a:p>
          <a:r>
            <a:rPr lang="en-US"/>
            <a:t>Spring</a:t>
          </a:r>
        </a:p>
      </dgm:t>
    </dgm:pt>
    <dgm:pt modelId="{F2B35DB3-9A9F-3443-B1AE-7921C74A1A5E}" type="parTrans" cxnId="{4280E207-A3E9-EF49-A69E-477E7292CA1B}">
      <dgm:prSet/>
      <dgm:spPr/>
      <dgm:t>
        <a:bodyPr/>
        <a:lstStyle/>
        <a:p>
          <a:endParaRPr lang="en-US"/>
        </a:p>
      </dgm:t>
    </dgm:pt>
    <dgm:pt modelId="{62B18C26-8A12-F845-992E-3CE69C81096B}" type="sibTrans" cxnId="{4280E207-A3E9-EF49-A69E-477E7292CA1B}">
      <dgm:prSet/>
      <dgm:spPr/>
      <dgm:t>
        <a:bodyPr/>
        <a:lstStyle/>
        <a:p>
          <a:endParaRPr lang="en-US"/>
        </a:p>
      </dgm:t>
    </dgm:pt>
    <dgm:pt modelId="{DEC04B3C-37DF-454E-9FAB-AF445166AD44}">
      <dgm:prSet phldrT="[Text]" custT="1"/>
      <dgm:spPr/>
      <dgm:t>
        <a:bodyPr/>
        <a:lstStyle/>
        <a:p>
          <a:r>
            <a:rPr lang="en-US" sz="1400"/>
            <a:t>Writing Sample</a:t>
          </a:r>
        </a:p>
        <a:p>
          <a:r>
            <a:rPr lang="en-US" sz="1400"/>
            <a:t>Guided Reading Level I </a:t>
          </a:r>
          <a:br>
            <a:rPr lang="en-US" sz="1400"/>
          </a:br>
          <a:r>
            <a:rPr lang="en-US" sz="1400"/>
            <a:t>(or DRA2 Level 16)</a:t>
          </a:r>
        </a:p>
        <a:p>
          <a:r>
            <a:rPr lang="en-US" sz="1400"/>
            <a:t>DIBELS </a:t>
          </a:r>
        </a:p>
        <a:p>
          <a:r>
            <a:rPr lang="en-US" sz="1400"/>
            <a:t>- </a:t>
          </a:r>
          <a:r>
            <a:rPr lang="en-US" sz="1200"/>
            <a:t>Oral Reading Fluency (63)</a:t>
          </a:r>
        </a:p>
      </dgm:t>
    </dgm:pt>
    <dgm:pt modelId="{0A98672A-379A-5F4D-A09E-F96C142C4241}" type="parTrans" cxnId="{634B4E76-11A2-ED40-B58E-3E6D25DD2392}">
      <dgm:prSet/>
      <dgm:spPr/>
      <dgm:t>
        <a:bodyPr/>
        <a:lstStyle/>
        <a:p>
          <a:endParaRPr lang="en-US"/>
        </a:p>
      </dgm:t>
    </dgm:pt>
    <dgm:pt modelId="{29E44052-3A99-CD4D-95DA-B901839C2BBB}" type="sibTrans" cxnId="{634B4E76-11A2-ED40-B58E-3E6D25DD2392}">
      <dgm:prSet/>
      <dgm:spPr/>
      <dgm:t>
        <a:bodyPr/>
        <a:lstStyle/>
        <a:p>
          <a:endParaRPr lang="en-US"/>
        </a:p>
      </dgm:t>
    </dgm:pt>
    <dgm:pt modelId="{DB41C36D-001F-F94D-A5D5-28FED25E4ECF}">
      <dgm:prSet phldrT="[Text]" custT="1"/>
      <dgm:spPr/>
      <dgm:t>
        <a:bodyPr/>
        <a:lstStyle/>
        <a:p>
          <a:r>
            <a:rPr lang="en-US" sz="1200"/>
            <a:t>Oral Counting  (84)</a:t>
          </a:r>
        </a:p>
        <a:p>
          <a:r>
            <a:rPr lang="en-US" sz="1200"/>
            <a:t>Number Identification (61)</a:t>
          </a:r>
        </a:p>
        <a:p>
          <a:r>
            <a:rPr lang="en-US" sz="1200"/>
            <a:t>Quantity Discrimination (32)</a:t>
          </a:r>
        </a:p>
        <a:p>
          <a:r>
            <a:rPr lang="en-US" sz="1200"/>
            <a:t>Missing Number (20)</a:t>
          </a:r>
        </a:p>
      </dgm:t>
    </dgm:pt>
    <dgm:pt modelId="{290ED870-A7D1-C140-BBA1-BEBA7FF85678}" type="parTrans" cxnId="{318AF63D-C973-604B-A5CC-03E81F399465}">
      <dgm:prSet/>
      <dgm:spPr/>
      <dgm:t>
        <a:bodyPr/>
        <a:lstStyle/>
        <a:p>
          <a:endParaRPr lang="en-US"/>
        </a:p>
      </dgm:t>
    </dgm:pt>
    <dgm:pt modelId="{7EAAB722-50FF-8140-B0A6-03D69093FB04}" type="sibTrans" cxnId="{318AF63D-C973-604B-A5CC-03E81F399465}">
      <dgm:prSet/>
      <dgm:spPr/>
      <dgm:t>
        <a:bodyPr/>
        <a:lstStyle/>
        <a:p>
          <a:endParaRPr lang="en-US"/>
        </a:p>
      </dgm:t>
    </dgm:pt>
    <dgm:pt modelId="{CF6FD628-2857-C043-AA12-55C2E57340AC}" type="pres">
      <dgm:prSet presAssocID="{B198C4E5-0BCA-9D49-8586-0E44533ABC37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5615020D-699D-304B-9D63-89AD01531148}" type="pres">
      <dgm:prSet presAssocID="{DE5B55B7-13C0-7943-8AAA-26A3C85F9D1F}" presName="root" presStyleCnt="0"/>
      <dgm:spPr/>
    </dgm:pt>
    <dgm:pt modelId="{92FDB26C-69C3-D04F-9C34-D6819DE071DE}" type="pres">
      <dgm:prSet presAssocID="{DE5B55B7-13C0-7943-8AAA-26A3C85F9D1F}" presName="rootComposite" presStyleCnt="0"/>
      <dgm:spPr/>
    </dgm:pt>
    <dgm:pt modelId="{EAE98FA6-72EA-DA45-AE33-CD7688BFF414}" type="pres">
      <dgm:prSet presAssocID="{DE5B55B7-13C0-7943-8AAA-26A3C85F9D1F}" presName="rootText" presStyleLbl="node1" presStyleIdx="0" presStyleCnt="3" custScaleX="50282" custScaleY="43285"/>
      <dgm:spPr/>
      <dgm:t>
        <a:bodyPr/>
        <a:lstStyle/>
        <a:p>
          <a:endParaRPr lang="en-US"/>
        </a:p>
      </dgm:t>
    </dgm:pt>
    <dgm:pt modelId="{B2A74FD7-1C9A-AB40-B6B0-C390AE5001E7}" type="pres">
      <dgm:prSet presAssocID="{DE5B55B7-13C0-7943-8AAA-26A3C85F9D1F}" presName="rootConnector" presStyleLbl="node1" presStyleIdx="0" presStyleCnt="3"/>
      <dgm:spPr/>
      <dgm:t>
        <a:bodyPr/>
        <a:lstStyle/>
        <a:p>
          <a:endParaRPr lang="en-US"/>
        </a:p>
      </dgm:t>
    </dgm:pt>
    <dgm:pt modelId="{80AE73F6-3311-8C43-9699-C49F436B3B8F}" type="pres">
      <dgm:prSet presAssocID="{DE5B55B7-13C0-7943-8AAA-26A3C85F9D1F}" presName="childShape" presStyleCnt="0"/>
      <dgm:spPr/>
    </dgm:pt>
    <dgm:pt modelId="{4EF8EE99-FCFA-9A41-AFE3-91E462B8D5EF}" type="pres">
      <dgm:prSet presAssocID="{7AC07C46-C652-BE42-AC6F-679BC58C2AD2}" presName="Name13" presStyleLbl="parChTrans1D2" presStyleIdx="0" presStyleCnt="6"/>
      <dgm:spPr/>
      <dgm:t>
        <a:bodyPr/>
        <a:lstStyle/>
        <a:p>
          <a:endParaRPr lang="en-US"/>
        </a:p>
      </dgm:t>
    </dgm:pt>
    <dgm:pt modelId="{117D9EAB-DB7A-1541-B549-FDF2B6DBE63C}" type="pres">
      <dgm:prSet presAssocID="{5A7A80D4-9DED-4B46-89FC-CE7F9A8CA36C}" presName="childText" presStyleLbl="bgAcc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48FA6DA-2012-0444-89C9-67B84D7CC3C4}" type="pres">
      <dgm:prSet presAssocID="{C842E998-BD14-D842-821F-D477592006F7}" presName="Name13" presStyleLbl="parChTrans1D2" presStyleIdx="1" presStyleCnt="6"/>
      <dgm:spPr/>
      <dgm:t>
        <a:bodyPr/>
        <a:lstStyle/>
        <a:p>
          <a:endParaRPr lang="en-US"/>
        </a:p>
      </dgm:t>
    </dgm:pt>
    <dgm:pt modelId="{F365974B-C48E-BC4B-8AC2-5FFD3DDF4886}" type="pres">
      <dgm:prSet presAssocID="{4360EA50-8227-6B46-B415-7AA060644197}" presName="childText" presStyleLbl="bgAcc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5433894-D827-B34D-986A-918503E2BCEF}" type="pres">
      <dgm:prSet presAssocID="{CB3535A5-5858-6B44-863E-517A5591C5E7}" presName="root" presStyleCnt="0"/>
      <dgm:spPr/>
    </dgm:pt>
    <dgm:pt modelId="{27D8D1A2-8434-4341-9468-81A8295C291F}" type="pres">
      <dgm:prSet presAssocID="{CB3535A5-5858-6B44-863E-517A5591C5E7}" presName="rootComposite" presStyleCnt="0"/>
      <dgm:spPr/>
    </dgm:pt>
    <dgm:pt modelId="{A7237985-D73A-8943-BE8D-5177C13EB6CF}" type="pres">
      <dgm:prSet presAssocID="{CB3535A5-5858-6B44-863E-517A5591C5E7}" presName="rootText" presStyleLbl="node1" presStyleIdx="1" presStyleCnt="3" custScaleX="62363" custScaleY="43285"/>
      <dgm:spPr/>
      <dgm:t>
        <a:bodyPr/>
        <a:lstStyle/>
        <a:p>
          <a:endParaRPr lang="en-US"/>
        </a:p>
      </dgm:t>
    </dgm:pt>
    <dgm:pt modelId="{1BAB0D43-A3CD-2D4A-9C52-2BD681CF4CD6}" type="pres">
      <dgm:prSet presAssocID="{CB3535A5-5858-6B44-863E-517A5591C5E7}" presName="rootConnector" presStyleLbl="node1" presStyleIdx="1" presStyleCnt="3"/>
      <dgm:spPr/>
      <dgm:t>
        <a:bodyPr/>
        <a:lstStyle/>
        <a:p>
          <a:endParaRPr lang="en-US"/>
        </a:p>
      </dgm:t>
    </dgm:pt>
    <dgm:pt modelId="{5E4F3B8E-3714-3547-8719-E7A224F85BE9}" type="pres">
      <dgm:prSet presAssocID="{CB3535A5-5858-6B44-863E-517A5591C5E7}" presName="childShape" presStyleCnt="0"/>
      <dgm:spPr/>
    </dgm:pt>
    <dgm:pt modelId="{853DDA70-8EB0-104C-B783-2D184A304016}" type="pres">
      <dgm:prSet presAssocID="{20732873-FDDC-1E40-A870-D5195EE84CAF}" presName="Name13" presStyleLbl="parChTrans1D2" presStyleIdx="2" presStyleCnt="6"/>
      <dgm:spPr/>
      <dgm:t>
        <a:bodyPr/>
        <a:lstStyle/>
        <a:p>
          <a:endParaRPr lang="en-US"/>
        </a:p>
      </dgm:t>
    </dgm:pt>
    <dgm:pt modelId="{CF134001-79DE-BB4A-BDDB-11DAC7C01206}" type="pres">
      <dgm:prSet presAssocID="{96C4DD86-200A-4F42-A478-D89A675D3556}" presName="childText" presStyleLbl="bgAcc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FD86824-DB94-8642-93E1-1AF068846351}" type="pres">
      <dgm:prSet presAssocID="{491CB233-B56D-9645-9B9F-4D6F51B964D4}" presName="Name13" presStyleLbl="parChTrans1D2" presStyleIdx="3" presStyleCnt="6"/>
      <dgm:spPr/>
      <dgm:t>
        <a:bodyPr/>
        <a:lstStyle/>
        <a:p>
          <a:endParaRPr lang="en-US"/>
        </a:p>
      </dgm:t>
    </dgm:pt>
    <dgm:pt modelId="{27B4C7BC-2726-F841-A3BA-932D9DD85AA3}" type="pres">
      <dgm:prSet presAssocID="{7EF72C6A-57D2-174A-BCF1-CA493B884BDA}" presName="childText" presStyleLbl="bgAcc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E4113EC-177E-8146-B4C6-0759CAB785BB}" type="pres">
      <dgm:prSet presAssocID="{C653B88A-E4B7-314D-801E-C1BC11669F62}" presName="root" presStyleCnt="0"/>
      <dgm:spPr/>
    </dgm:pt>
    <dgm:pt modelId="{DE0634B4-368E-AB4D-99CB-39DABD50336C}" type="pres">
      <dgm:prSet presAssocID="{C653B88A-E4B7-314D-801E-C1BC11669F62}" presName="rootComposite" presStyleCnt="0"/>
      <dgm:spPr/>
    </dgm:pt>
    <dgm:pt modelId="{05B8C7BE-EC20-DE47-A2E0-9E9A3BDB6536}" type="pres">
      <dgm:prSet presAssocID="{C653B88A-E4B7-314D-801E-C1BC11669F62}" presName="rootText" presStyleLbl="node1" presStyleIdx="2" presStyleCnt="3" custScaleX="59949" custScaleY="45943"/>
      <dgm:spPr/>
      <dgm:t>
        <a:bodyPr/>
        <a:lstStyle/>
        <a:p>
          <a:endParaRPr lang="en-US"/>
        </a:p>
      </dgm:t>
    </dgm:pt>
    <dgm:pt modelId="{D131ABC1-5181-2E45-B502-36E9FF8D7683}" type="pres">
      <dgm:prSet presAssocID="{C653B88A-E4B7-314D-801E-C1BC11669F62}" presName="rootConnector" presStyleLbl="node1" presStyleIdx="2" presStyleCnt="3"/>
      <dgm:spPr/>
      <dgm:t>
        <a:bodyPr/>
        <a:lstStyle/>
        <a:p>
          <a:endParaRPr lang="en-US"/>
        </a:p>
      </dgm:t>
    </dgm:pt>
    <dgm:pt modelId="{D812E4CB-40D1-0849-AB27-4C88A4F7FA18}" type="pres">
      <dgm:prSet presAssocID="{C653B88A-E4B7-314D-801E-C1BC11669F62}" presName="childShape" presStyleCnt="0"/>
      <dgm:spPr/>
    </dgm:pt>
    <dgm:pt modelId="{389C3954-9DB9-844A-977C-B83E394E6DF6}" type="pres">
      <dgm:prSet presAssocID="{0A98672A-379A-5F4D-A09E-F96C142C4241}" presName="Name13" presStyleLbl="parChTrans1D2" presStyleIdx="4" presStyleCnt="6"/>
      <dgm:spPr/>
      <dgm:t>
        <a:bodyPr/>
        <a:lstStyle/>
        <a:p>
          <a:endParaRPr lang="en-US"/>
        </a:p>
      </dgm:t>
    </dgm:pt>
    <dgm:pt modelId="{4BD1907D-E361-B64D-AE1F-86748BACD61F}" type="pres">
      <dgm:prSet presAssocID="{DEC04B3C-37DF-454E-9FAB-AF445166AD44}" presName="childText" presStyleLbl="bgAcc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DDBF18-1375-9344-8D43-65798C00B32C}" type="pres">
      <dgm:prSet presAssocID="{290ED870-A7D1-C140-BBA1-BEBA7FF85678}" presName="Name13" presStyleLbl="parChTrans1D2" presStyleIdx="5" presStyleCnt="6"/>
      <dgm:spPr/>
      <dgm:t>
        <a:bodyPr/>
        <a:lstStyle/>
        <a:p>
          <a:endParaRPr lang="en-US"/>
        </a:p>
      </dgm:t>
    </dgm:pt>
    <dgm:pt modelId="{95DA3573-79EB-C348-B48E-AB4B0B28811B}" type="pres">
      <dgm:prSet presAssocID="{DB41C36D-001F-F94D-A5D5-28FED25E4ECF}" presName="childText" presStyleLbl="bgAcc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18AF63D-C973-604B-A5CC-03E81F399465}" srcId="{C653B88A-E4B7-314D-801E-C1BC11669F62}" destId="{DB41C36D-001F-F94D-A5D5-28FED25E4ECF}" srcOrd="1" destOrd="0" parTransId="{290ED870-A7D1-C140-BBA1-BEBA7FF85678}" sibTransId="{7EAAB722-50FF-8140-B0A6-03D69093FB04}"/>
    <dgm:cxn modelId="{A6C8F7EB-1F02-4555-9D77-DFCA4DC8B78B}" type="presOf" srcId="{CB3535A5-5858-6B44-863E-517A5591C5E7}" destId="{A7237985-D73A-8943-BE8D-5177C13EB6CF}" srcOrd="0" destOrd="0" presId="urn:microsoft.com/office/officeart/2005/8/layout/hierarchy3"/>
    <dgm:cxn modelId="{15C22833-1731-480C-A4A2-11556A11FC63}" type="presOf" srcId="{B198C4E5-0BCA-9D49-8586-0E44533ABC37}" destId="{CF6FD628-2857-C043-AA12-55C2E57340AC}" srcOrd="0" destOrd="0" presId="urn:microsoft.com/office/officeart/2005/8/layout/hierarchy3"/>
    <dgm:cxn modelId="{49D80390-C5DB-41C0-939B-92C54C2E1C0C}" type="presOf" srcId="{DB41C36D-001F-F94D-A5D5-28FED25E4ECF}" destId="{95DA3573-79EB-C348-B48E-AB4B0B28811B}" srcOrd="0" destOrd="0" presId="urn:microsoft.com/office/officeart/2005/8/layout/hierarchy3"/>
    <dgm:cxn modelId="{39CC8EF8-7874-FC4A-8AEA-82E9482E7B5A}" srcId="{CB3535A5-5858-6B44-863E-517A5591C5E7}" destId="{96C4DD86-200A-4F42-A478-D89A675D3556}" srcOrd="0" destOrd="0" parTransId="{20732873-FDDC-1E40-A870-D5195EE84CAF}" sibTransId="{81DCA7CE-7326-EB49-9EE1-6595534D9436}"/>
    <dgm:cxn modelId="{6C110B44-783D-4A38-A9F0-B0A319ACBC38}" type="presOf" srcId="{96C4DD86-200A-4F42-A478-D89A675D3556}" destId="{CF134001-79DE-BB4A-BDDB-11DAC7C01206}" srcOrd="0" destOrd="0" presId="urn:microsoft.com/office/officeart/2005/8/layout/hierarchy3"/>
    <dgm:cxn modelId="{EBBDC4F1-407E-6240-B1F6-DB024FB58D7B}" srcId="{CB3535A5-5858-6B44-863E-517A5591C5E7}" destId="{7EF72C6A-57D2-174A-BCF1-CA493B884BDA}" srcOrd="1" destOrd="0" parTransId="{491CB233-B56D-9645-9B9F-4D6F51B964D4}" sibTransId="{EAA7965A-59CF-B54A-9303-8E73477B31F9}"/>
    <dgm:cxn modelId="{79EE459B-AF80-FC43-B089-6A359B8BBE12}" srcId="{DE5B55B7-13C0-7943-8AAA-26A3C85F9D1F}" destId="{5A7A80D4-9DED-4B46-89FC-CE7F9A8CA36C}" srcOrd="0" destOrd="0" parTransId="{7AC07C46-C652-BE42-AC6F-679BC58C2AD2}" sibTransId="{7CFBBB8E-EBAC-1740-B63A-244FEF6CDFAE}"/>
    <dgm:cxn modelId="{67964D86-4FBC-46DE-8697-E7B6F25BBEFF}" type="presOf" srcId="{290ED870-A7D1-C140-BBA1-BEBA7FF85678}" destId="{68DDBF18-1375-9344-8D43-65798C00B32C}" srcOrd="0" destOrd="0" presId="urn:microsoft.com/office/officeart/2005/8/layout/hierarchy3"/>
    <dgm:cxn modelId="{66E426FC-6076-4B07-B7C1-A11875FCB00B}" type="presOf" srcId="{C653B88A-E4B7-314D-801E-C1BC11669F62}" destId="{D131ABC1-5181-2E45-B502-36E9FF8D7683}" srcOrd="1" destOrd="0" presId="urn:microsoft.com/office/officeart/2005/8/layout/hierarchy3"/>
    <dgm:cxn modelId="{6BD46E18-795E-48B1-ACDE-2214C2CBAF4C}" type="presOf" srcId="{4360EA50-8227-6B46-B415-7AA060644197}" destId="{F365974B-C48E-BC4B-8AC2-5FFD3DDF4886}" srcOrd="0" destOrd="0" presId="urn:microsoft.com/office/officeart/2005/8/layout/hierarchy3"/>
    <dgm:cxn modelId="{D2117F5F-15A7-4246-B2B8-647EC92FCDEE}" type="presOf" srcId="{20732873-FDDC-1E40-A870-D5195EE84CAF}" destId="{853DDA70-8EB0-104C-B783-2D184A304016}" srcOrd="0" destOrd="0" presId="urn:microsoft.com/office/officeart/2005/8/layout/hierarchy3"/>
    <dgm:cxn modelId="{BF04EE8D-202C-4D36-8B8C-715DBA781AE5}" type="presOf" srcId="{7EF72C6A-57D2-174A-BCF1-CA493B884BDA}" destId="{27B4C7BC-2726-F841-A3BA-932D9DD85AA3}" srcOrd="0" destOrd="0" presId="urn:microsoft.com/office/officeart/2005/8/layout/hierarchy3"/>
    <dgm:cxn modelId="{D05FE42D-E553-1E40-BF04-76DE418A13E6}" srcId="{B198C4E5-0BCA-9D49-8586-0E44533ABC37}" destId="{DE5B55B7-13C0-7943-8AAA-26A3C85F9D1F}" srcOrd="0" destOrd="0" parTransId="{C6A8E3D8-41F2-7541-9F4C-22FE5BC4540F}" sibTransId="{01A180BD-00D6-4948-9A61-6CE527B22588}"/>
    <dgm:cxn modelId="{57AA2744-FAEB-461D-9375-4AE467B61C02}" type="presOf" srcId="{DE5B55B7-13C0-7943-8AAA-26A3C85F9D1F}" destId="{B2A74FD7-1C9A-AB40-B6B0-C390AE5001E7}" srcOrd="1" destOrd="0" presId="urn:microsoft.com/office/officeart/2005/8/layout/hierarchy3"/>
    <dgm:cxn modelId="{2248D2B6-6681-CC46-8FE3-5EE70869A188}" srcId="{DE5B55B7-13C0-7943-8AAA-26A3C85F9D1F}" destId="{4360EA50-8227-6B46-B415-7AA060644197}" srcOrd="1" destOrd="0" parTransId="{C842E998-BD14-D842-821F-D477592006F7}" sibTransId="{0A60E107-9592-AD43-82E5-9C3F15B53617}"/>
    <dgm:cxn modelId="{304DC673-A85A-48AE-8145-3BCF0DE5B138}" type="presOf" srcId="{C653B88A-E4B7-314D-801E-C1BC11669F62}" destId="{05B8C7BE-EC20-DE47-A2E0-9E9A3BDB6536}" srcOrd="0" destOrd="0" presId="urn:microsoft.com/office/officeart/2005/8/layout/hierarchy3"/>
    <dgm:cxn modelId="{2529C996-E51F-4898-829C-C383773B97D2}" type="presOf" srcId="{C842E998-BD14-D842-821F-D477592006F7}" destId="{348FA6DA-2012-0444-89C9-67B84D7CC3C4}" srcOrd="0" destOrd="0" presId="urn:microsoft.com/office/officeart/2005/8/layout/hierarchy3"/>
    <dgm:cxn modelId="{D2A06418-91B7-4959-876D-C469C4355D8B}" type="presOf" srcId="{0A98672A-379A-5F4D-A09E-F96C142C4241}" destId="{389C3954-9DB9-844A-977C-B83E394E6DF6}" srcOrd="0" destOrd="0" presId="urn:microsoft.com/office/officeart/2005/8/layout/hierarchy3"/>
    <dgm:cxn modelId="{634B4E76-11A2-ED40-B58E-3E6D25DD2392}" srcId="{C653B88A-E4B7-314D-801E-C1BC11669F62}" destId="{DEC04B3C-37DF-454E-9FAB-AF445166AD44}" srcOrd="0" destOrd="0" parTransId="{0A98672A-379A-5F4D-A09E-F96C142C4241}" sibTransId="{29E44052-3A99-CD4D-95DA-B901839C2BBB}"/>
    <dgm:cxn modelId="{4280E207-A3E9-EF49-A69E-477E7292CA1B}" srcId="{B198C4E5-0BCA-9D49-8586-0E44533ABC37}" destId="{C653B88A-E4B7-314D-801E-C1BC11669F62}" srcOrd="2" destOrd="0" parTransId="{F2B35DB3-9A9F-3443-B1AE-7921C74A1A5E}" sibTransId="{62B18C26-8A12-F845-992E-3CE69C81096B}"/>
    <dgm:cxn modelId="{3233F847-D083-43C8-81A6-1770F0A5F7F9}" type="presOf" srcId="{DE5B55B7-13C0-7943-8AAA-26A3C85F9D1F}" destId="{EAE98FA6-72EA-DA45-AE33-CD7688BFF414}" srcOrd="0" destOrd="0" presId="urn:microsoft.com/office/officeart/2005/8/layout/hierarchy3"/>
    <dgm:cxn modelId="{F31B43A6-1CEC-41EA-AD44-385A8E10CADF}" type="presOf" srcId="{5A7A80D4-9DED-4B46-89FC-CE7F9A8CA36C}" destId="{117D9EAB-DB7A-1541-B549-FDF2B6DBE63C}" srcOrd="0" destOrd="0" presId="urn:microsoft.com/office/officeart/2005/8/layout/hierarchy3"/>
    <dgm:cxn modelId="{9BF21329-6073-4469-B2A5-2D921B9D239C}" type="presOf" srcId="{491CB233-B56D-9645-9B9F-4D6F51B964D4}" destId="{9FD86824-DB94-8642-93E1-1AF068846351}" srcOrd="0" destOrd="0" presId="urn:microsoft.com/office/officeart/2005/8/layout/hierarchy3"/>
    <dgm:cxn modelId="{B0C2123F-F261-48FB-B601-CD6C07CB5AB2}" type="presOf" srcId="{DEC04B3C-37DF-454E-9FAB-AF445166AD44}" destId="{4BD1907D-E361-B64D-AE1F-86748BACD61F}" srcOrd="0" destOrd="0" presId="urn:microsoft.com/office/officeart/2005/8/layout/hierarchy3"/>
    <dgm:cxn modelId="{FD71D1A7-66CA-D849-9004-CBD6DE86A6C1}" srcId="{B198C4E5-0BCA-9D49-8586-0E44533ABC37}" destId="{CB3535A5-5858-6B44-863E-517A5591C5E7}" srcOrd="1" destOrd="0" parTransId="{507AEBFB-9E47-3C45-A31A-DD0DB63DF505}" sibTransId="{97CD7DC2-0894-F843-80AF-6C90799B218A}"/>
    <dgm:cxn modelId="{BA45D859-D5B3-4233-8E83-B0AA3E9B36CE}" type="presOf" srcId="{CB3535A5-5858-6B44-863E-517A5591C5E7}" destId="{1BAB0D43-A3CD-2D4A-9C52-2BD681CF4CD6}" srcOrd="1" destOrd="0" presId="urn:microsoft.com/office/officeart/2005/8/layout/hierarchy3"/>
    <dgm:cxn modelId="{81FC198D-376F-4707-B01C-30DA08DF8E37}" type="presOf" srcId="{7AC07C46-C652-BE42-AC6F-679BC58C2AD2}" destId="{4EF8EE99-FCFA-9A41-AFE3-91E462B8D5EF}" srcOrd="0" destOrd="0" presId="urn:microsoft.com/office/officeart/2005/8/layout/hierarchy3"/>
    <dgm:cxn modelId="{05042DAF-A1B4-4417-B5E8-EB6BE1F189EE}" type="presParOf" srcId="{CF6FD628-2857-C043-AA12-55C2E57340AC}" destId="{5615020D-699D-304B-9D63-89AD01531148}" srcOrd="0" destOrd="0" presId="urn:microsoft.com/office/officeart/2005/8/layout/hierarchy3"/>
    <dgm:cxn modelId="{ED88A563-C0C1-4AED-BD55-2B5099B00C1B}" type="presParOf" srcId="{5615020D-699D-304B-9D63-89AD01531148}" destId="{92FDB26C-69C3-D04F-9C34-D6819DE071DE}" srcOrd="0" destOrd="0" presId="urn:microsoft.com/office/officeart/2005/8/layout/hierarchy3"/>
    <dgm:cxn modelId="{341D1354-BB53-4B5A-BCA3-91600A2B9B3C}" type="presParOf" srcId="{92FDB26C-69C3-D04F-9C34-D6819DE071DE}" destId="{EAE98FA6-72EA-DA45-AE33-CD7688BFF414}" srcOrd="0" destOrd="0" presId="urn:microsoft.com/office/officeart/2005/8/layout/hierarchy3"/>
    <dgm:cxn modelId="{62B9F7A8-5C16-4E6A-807C-96B7349D7CDA}" type="presParOf" srcId="{92FDB26C-69C3-D04F-9C34-D6819DE071DE}" destId="{B2A74FD7-1C9A-AB40-B6B0-C390AE5001E7}" srcOrd="1" destOrd="0" presId="urn:microsoft.com/office/officeart/2005/8/layout/hierarchy3"/>
    <dgm:cxn modelId="{F35BCDEA-2E76-42C5-9DE1-313CF5EAACCD}" type="presParOf" srcId="{5615020D-699D-304B-9D63-89AD01531148}" destId="{80AE73F6-3311-8C43-9699-C49F436B3B8F}" srcOrd="1" destOrd="0" presId="urn:microsoft.com/office/officeart/2005/8/layout/hierarchy3"/>
    <dgm:cxn modelId="{765A4E7C-527E-42DB-B6A4-86047D5977D1}" type="presParOf" srcId="{80AE73F6-3311-8C43-9699-C49F436B3B8F}" destId="{4EF8EE99-FCFA-9A41-AFE3-91E462B8D5EF}" srcOrd="0" destOrd="0" presId="urn:microsoft.com/office/officeart/2005/8/layout/hierarchy3"/>
    <dgm:cxn modelId="{698E787C-AAE9-43CF-8A68-F23770A9735A}" type="presParOf" srcId="{80AE73F6-3311-8C43-9699-C49F436B3B8F}" destId="{117D9EAB-DB7A-1541-B549-FDF2B6DBE63C}" srcOrd="1" destOrd="0" presId="urn:microsoft.com/office/officeart/2005/8/layout/hierarchy3"/>
    <dgm:cxn modelId="{D39E2752-EB6E-4B03-A094-CF89FEA08347}" type="presParOf" srcId="{80AE73F6-3311-8C43-9699-C49F436B3B8F}" destId="{348FA6DA-2012-0444-89C9-67B84D7CC3C4}" srcOrd="2" destOrd="0" presId="urn:microsoft.com/office/officeart/2005/8/layout/hierarchy3"/>
    <dgm:cxn modelId="{F5EC3D84-FA18-4E5F-BD88-992678DD8ABC}" type="presParOf" srcId="{80AE73F6-3311-8C43-9699-C49F436B3B8F}" destId="{F365974B-C48E-BC4B-8AC2-5FFD3DDF4886}" srcOrd="3" destOrd="0" presId="urn:microsoft.com/office/officeart/2005/8/layout/hierarchy3"/>
    <dgm:cxn modelId="{59227EEB-2A68-42F0-955C-A9474BD81AA0}" type="presParOf" srcId="{CF6FD628-2857-C043-AA12-55C2E57340AC}" destId="{C5433894-D827-B34D-986A-918503E2BCEF}" srcOrd="1" destOrd="0" presId="urn:microsoft.com/office/officeart/2005/8/layout/hierarchy3"/>
    <dgm:cxn modelId="{59B02C27-C533-4288-BD74-4F8E6657CF09}" type="presParOf" srcId="{C5433894-D827-B34D-986A-918503E2BCEF}" destId="{27D8D1A2-8434-4341-9468-81A8295C291F}" srcOrd="0" destOrd="0" presId="urn:microsoft.com/office/officeart/2005/8/layout/hierarchy3"/>
    <dgm:cxn modelId="{EC71DAA1-B8C2-4959-8567-6D217CE9A1EA}" type="presParOf" srcId="{27D8D1A2-8434-4341-9468-81A8295C291F}" destId="{A7237985-D73A-8943-BE8D-5177C13EB6CF}" srcOrd="0" destOrd="0" presId="urn:microsoft.com/office/officeart/2005/8/layout/hierarchy3"/>
    <dgm:cxn modelId="{78B78133-2461-46F9-8D14-7F716F8DA9D8}" type="presParOf" srcId="{27D8D1A2-8434-4341-9468-81A8295C291F}" destId="{1BAB0D43-A3CD-2D4A-9C52-2BD681CF4CD6}" srcOrd="1" destOrd="0" presId="urn:microsoft.com/office/officeart/2005/8/layout/hierarchy3"/>
    <dgm:cxn modelId="{4264C029-4BB9-4042-82EE-461385358E55}" type="presParOf" srcId="{C5433894-D827-B34D-986A-918503E2BCEF}" destId="{5E4F3B8E-3714-3547-8719-E7A224F85BE9}" srcOrd="1" destOrd="0" presId="urn:microsoft.com/office/officeart/2005/8/layout/hierarchy3"/>
    <dgm:cxn modelId="{FE51B015-BCC9-45C5-AC1F-494AF474359A}" type="presParOf" srcId="{5E4F3B8E-3714-3547-8719-E7A224F85BE9}" destId="{853DDA70-8EB0-104C-B783-2D184A304016}" srcOrd="0" destOrd="0" presId="urn:microsoft.com/office/officeart/2005/8/layout/hierarchy3"/>
    <dgm:cxn modelId="{06BEF652-710A-4945-8F88-B70D7A9908D7}" type="presParOf" srcId="{5E4F3B8E-3714-3547-8719-E7A224F85BE9}" destId="{CF134001-79DE-BB4A-BDDB-11DAC7C01206}" srcOrd="1" destOrd="0" presId="urn:microsoft.com/office/officeart/2005/8/layout/hierarchy3"/>
    <dgm:cxn modelId="{4357C15A-5BCA-42E6-BD73-BA982AE98B52}" type="presParOf" srcId="{5E4F3B8E-3714-3547-8719-E7A224F85BE9}" destId="{9FD86824-DB94-8642-93E1-1AF068846351}" srcOrd="2" destOrd="0" presId="urn:microsoft.com/office/officeart/2005/8/layout/hierarchy3"/>
    <dgm:cxn modelId="{015D89EA-6ED4-4D71-9017-13545D46A010}" type="presParOf" srcId="{5E4F3B8E-3714-3547-8719-E7A224F85BE9}" destId="{27B4C7BC-2726-F841-A3BA-932D9DD85AA3}" srcOrd="3" destOrd="0" presId="urn:microsoft.com/office/officeart/2005/8/layout/hierarchy3"/>
    <dgm:cxn modelId="{92A317FC-3289-4D38-8192-94A89B786067}" type="presParOf" srcId="{CF6FD628-2857-C043-AA12-55C2E57340AC}" destId="{5E4113EC-177E-8146-B4C6-0759CAB785BB}" srcOrd="2" destOrd="0" presId="urn:microsoft.com/office/officeart/2005/8/layout/hierarchy3"/>
    <dgm:cxn modelId="{F766B118-F65B-4798-9934-DD908157FD06}" type="presParOf" srcId="{5E4113EC-177E-8146-B4C6-0759CAB785BB}" destId="{DE0634B4-368E-AB4D-99CB-39DABD50336C}" srcOrd="0" destOrd="0" presId="urn:microsoft.com/office/officeart/2005/8/layout/hierarchy3"/>
    <dgm:cxn modelId="{AD02477E-8502-445F-8704-F4146D5C8E58}" type="presParOf" srcId="{DE0634B4-368E-AB4D-99CB-39DABD50336C}" destId="{05B8C7BE-EC20-DE47-A2E0-9E9A3BDB6536}" srcOrd="0" destOrd="0" presId="urn:microsoft.com/office/officeart/2005/8/layout/hierarchy3"/>
    <dgm:cxn modelId="{FAAAED78-90C9-4D19-8D6B-6F223F09E1A6}" type="presParOf" srcId="{DE0634B4-368E-AB4D-99CB-39DABD50336C}" destId="{D131ABC1-5181-2E45-B502-36E9FF8D7683}" srcOrd="1" destOrd="0" presId="urn:microsoft.com/office/officeart/2005/8/layout/hierarchy3"/>
    <dgm:cxn modelId="{7EC04378-8344-4336-ADF1-2B9372C42704}" type="presParOf" srcId="{5E4113EC-177E-8146-B4C6-0759CAB785BB}" destId="{D812E4CB-40D1-0849-AB27-4C88A4F7FA18}" srcOrd="1" destOrd="0" presId="urn:microsoft.com/office/officeart/2005/8/layout/hierarchy3"/>
    <dgm:cxn modelId="{794B5D22-C5D7-40E1-A10B-3DC5CF9B9B8B}" type="presParOf" srcId="{D812E4CB-40D1-0849-AB27-4C88A4F7FA18}" destId="{389C3954-9DB9-844A-977C-B83E394E6DF6}" srcOrd="0" destOrd="0" presId="urn:microsoft.com/office/officeart/2005/8/layout/hierarchy3"/>
    <dgm:cxn modelId="{46E1FBE0-9494-474F-9D8A-944F54B854E3}" type="presParOf" srcId="{D812E4CB-40D1-0849-AB27-4C88A4F7FA18}" destId="{4BD1907D-E361-B64D-AE1F-86748BACD61F}" srcOrd="1" destOrd="0" presId="urn:microsoft.com/office/officeart/2005/8/layout/hierarchy3"/>
    <dgm:cxn modelId="{DDD1D989-D84C-4B48-87A0-9639C8FD8F73}" type="presParOf" srcId="{D812E4CB-40D1-0849-AB27-4C88A4F7FA18}" destId="{68DDBF18-1375-9344-8D43-65798C00B32C}" srcOrd="2" destOrd="0" presId="urn:microsoft.com/office/officeart/2005/8/layout/hierarchy3"/>
    <dgm:cxn modelId="{9CF0B6C6-D14B-4F73-9E8D-B84826DE556C}" type="presParOf" srcId="{D812E4CB-40D1-0849-AB27-4C88A4F7FA18}" destId="{95DA3573-79EB-C348-B48E-AB4B0B28811B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AE98FA6-72EA-DA45-AE33-CD7688BFF414}">
      <dsp:nvSpPr>
        <dsp:cNvPr id="0" name=""/>
        <dsp:cNvSpPr/>
      </dsp:nvSpPr>
      <dsp:spPr>
        <a:xfrm>
          <a:off x="242015" y="1358"/>
          <a:ext cx="1355426" cy="58340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2865" tIns="41910" rIns="62865" bIns="41910" numCol="1" spcCol="1270" anchor="ctr" anchorCtr="0">
          <a:noAutofit/>
        </a:bodyPr>
        <a:lstStyle/>
        <a:p>
          <a:pPr lvl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300" kern="1200"/>
            <a:t>Fall</a:t>
          </a:r>
        </a:p>
      </dsp:txBody>
      <dsp:txXfrm>
        <a:off x="242015" y="1358"/>
        <a:ext cx="1355426" cy="583405"/>
      </dsp:txXfrm>
    </dsp:sp>
    <dsp:sp modelId="{4EF8EE99-FCFA-9A41-AFE3-91E462B8D5EF}">
      <dsp:nvSpPr>
        <dsp:cNvPr id="0" name=""/>
        <dsp:cNvSpPr/>
      </dsp:nvSpPr>
      <dsp:spPr>
        <a:xfrm>
          <a:off x="377558" y="584764"/>
          <a:ext cx="135542" cy="10108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0868"/>
              </a:lnTo>
              <a:lnTo>
                <a:pt x="135542" y="1010868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7D9EAB-DB7A-1541-B549-FDF2B6DBE63C}">
      <dsp:nvSpPr>
        <dsp:cNvPr id="0" name=""/>
        <dsp:cNvSpPr/>
      </dsp:nvSpPr>
      <dsp:spPr>
        <a:xfrm>
          <a:off x="513100" y="921720"/>
          <a:ext cx="2156519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Writing Sample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DIBELS</a:t>
          </a:r>
          <a:br>
            <a:rPr lang="en-US" sz="1300" kern="1200"/>
          </a:br>
          <a:r>
            <a:rPr lang="en-US" sz="1300" kern="1200"/>
            <a:t>- </a:t>
          </a:r>
          <a:r>
            <a:rPr lang="en-US" sz="1200" kern="1200"/>
            <a:t>Nonsense Word Fluency (35)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Guided Reading Level C</a:t>
          </a:r>
        </a:p>
      </dsp:txBody>
      <dsp:txXfrm>
        <a:off x="513100" y="921720"/>
        <a:ext cx="2156519" cy="1347824"/>
      </dsp:txXfrm>
    </dsp:sp>
    <dsp:sp modelId="{348FA6DA-2012-0444-89C9-67B84D7CC3C4}">
      <dsp:nvSpPr>
        <dsp:cNvPr id="0" name=""/>
        <dsp:cNvSpPr/>
      </dsp:nvSpPr>
      <dsp:spPr>
        <a:xfrm>
          <a:off x="377558" y="584764"/>
          <a:ext cx="135542" cy="26956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95649"/>
              </a:lnTo>
              <a:lnTo>
                <a:pt x="135542" y="2695649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65974B-C48E-BC4B-8AC2-5FFD3DDF4886}">
      <dsp:nvSpPr>
        <dsp:cNvPr id="0" name=""/>
        <dsp:cNvSpPr/>
      </dsp:nvSpPr>
      <dsp:spPr>
        <a:xfrm>
          <a:off x="513100" y="2606501"/>
          <a:ext cx="2156519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Oral Counting  (69)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Number Identification (42)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Quantity Discrimination (21)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Missing Number (11)</a:t>
          </a:r>
        </a:p>
      </dsp:txBody>
      <dsp:txXfrm>
        <a:off x="513100" y="2606501"/>
        <a:ext cx="2156519" cy="1347824"/>
      </dsp:txXfrm>
    </dsp:sp>
    <dsp:sp modelId="{A7237985-D73A-8943-BE8D-5177C13EB6CF}">
      <dsp:nvSpPr>
        <dsp:cNvPr id="0" name=""/>
        <dsp:cNvSpPr/>
      </dsp:nvSpPr>
      <dsp:spPr>
        <a:xfrm>
          <a:off x="3007315" y="1358"/>
          <a:ext cx="1681087" cy="58340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2865" tIns="41910" rIns="62865" bIns="41910" numCol="1" spcCol="1270" anchor="ctr" anchorCtr="0">
          <a:noAutofit/>
        </a:bodyPr>
        <a:lstStyle/>
        <a:p>
          <a:pPr lvl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300" kern="1200"/>
            <a:t>Winter </a:t>
          </a:r>
        </a:p>
      </dsp:txBody>
      <dsp:txXfrm>
        <a:off x="3007315" y="1358"/>
        <a:ext cx="1681087" cy="583405"/>
      </dsp:txXfrm>
    </dsp:sp>
    <dsp:sp modelId="{853DDA70-8EB0-104C-B783-2D184A304016}">
      <dsp:nvSpPr>
        <dsp:cNvPr id="0" name=""/>
        <dsp:cNvSpPr/>
      </dsp:nvSpPr>
      <dsp:spPr>
        <a:xfrm>
          <a:off x="3175424" y="584764"/>
          <a:ext cx="168108" cy="10108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0868"/>
              </a:lnTo>
              <a:lnTo>
                <a:pt x="168108" y="1010868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134001-79DE-BB4A-BDDB-11DAC7C01206}">
      <dsp:nvSpPr>
        <dsp:cNvPr id="0" name=""/>
        <dsp:cNvSpPr/>
      </dsp:nvSpPr>
      <dsp:spPr>
        <a:xfrm>
          <a:off x="3343532" y="921720"/>
          <a:ext cx="2156519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Writing Sample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Guided Reading Level (F-G)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DIBELS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- </a:t>
          </a:r>
          <a:r>
            <a:rPr lang="en-US" sz="1200" kern="1200"/>
            <a:t>Nonsense Word Fluency (55)</a:t>
          </a:r>
          <a:br>
            <a:rPr lang="en-US" sz="1200" kern="1200"/>
          </a:br>
          <a:r>
            <a:rPr lang="en-US" sz="1200" kern="1200"/>
            <a:t>-  Oral Reading Fluency (33)</a:t>
          </a:r>
        </a:p>
      </dsp:txBody>
      <dsp:txXfrm>
        <a:off x="3343532" y="921720"/>
        <a:ext cx="2156519" cy="1347824"/>
      </dsp:txXfrm>
    </dsp:sp>
    <dsp:sp modelId="{9FD86824-DB94-8642-93E1-1AF068846351}">
      <dsp:nvSpPr>
        <dsp:cNvPr id="0" name=""/>
        <dsp:cNvSpPr/>
      </dsp:nvSpPr>
      <dsp:spPr>
        <a:xfrm>
          <a:off x="3175424" y="584764"/>
          <a:ext cx="168108" cy="26956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95649"/>
              </a:lnTo>
              <a:lnTo>
                <a:pt x="168108" y="2695649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B4C7BC-2726-F841-A3BA-932D9DD85AA3}">
      <dsp:nvSpPr>
        <dsp:cNvPr id="0" name=""/>
        <dsp:cNvSpPr/>
      </dsp:nvSpPr>
      <dsp:spPr>
        <a:xfrm>
          <a:off x="3343532" y="2606501"/>
          <a:ext cx="2156519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Oral Counting  (79)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Number Identification (58)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Quantity Discrimination (30)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Missing Number (17)</a:t>
          </a:r>
        </a:p>
      </dsp:txBody>
      <dsp:txXfrm>
        <a:off x="3343532" y="2606501"/>
        <a:ext cx="2156519" cy="1347824"/>
      </dsp:txXfrm>
    </dsp:sp>
    <dsp:sp modelId="{05B8C7BE-EC20-DE47-A2E0-9E9A3BDB6536}">
      <dsp:nvSpPr>
        <dsp:cNvPr id="0" name=""/>
        <dsp:cNvSpPr/>
      </dsp:nvSpPr>
      <dsp:spPr>
        <a:xfrm>
          <a:off x="5850761" y="1358"/>
          <a:ext cx="1616014" cy="61923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2865" tIns="41910" rIns="62865" bIns="41910" numCol="1" spcCol="1270" anchor="ctr" anchorCtr="0">
          <a:noAutofit/>
        </a:bodyPr>
        <a:lstStyle/>
        <a:p>
          <a:pPr lvl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300" kern="1200"/>
            <a:t>Spring</a:t>
          </a:r>
        </a:p>
      </dsp:txBody>
      <dsp:txXfrm>
        <a:off x="5850761" y="1358"/>
        <a:ext cx="1616014" cy="619231"/>
      </dsp:txXfrm>
    </dsp:sp>
    <dsp:sp modelId="{389C3954-9DB9-844A-977C-B83E394E6DF6}">
      <dsp:nvSpPr>
        <dsp:cNvPr id="0" name=""/>
        <dsp:cNvSpPr/>
      </dsp:nvSpPr>
      <dsp:spPr>
        <a:xfrm>
          <a:off x="6012363" y="620589"/>
          <a:ext cx="161601" cy="10108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0868"/>
              </a:lnTo>
              <a:lnTo>
                <a:pt x="161601" y="1010868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D1907D-E361-B64D-AE1F-86748BACD61F}">
      <dsp:nvSpPr>
        <dsp:cNvPr id="0" name=""/>
        <dsp:cNvSpPr/>
      </dsp:nvSpPr>
      <dsp:spPr>
        <a:xfrm>
          <a:off x="6173964" y="957545"/>
          <a:ext cx="2156519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Writing Sample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Guided Reading Level I </a:t>
          </a:r>
          <a:br>
            <a:rPr lang="en-US" sz="1400" kern="1200"/>
          </a:br>
          <a:r>
            <a:rPr lang="en-US" sz="1400" kern="1200"/>
            <a:t>(or DRA2 Level 16)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DIBELS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- </a:t>
          </a:r>
          <a:r>
            <a:rPr lang="en-US" sz="1200" kern="1200"/>
            <a:t>Oral Reading Fluency (63)</a:t>
          </a:r>
        </a:p>
      </dsp:txBody>
      <dsp:txXfrm>
        <a:off x="6173964" y="957545"/>
        <a:ext cx="2156519" cy="1347824"/>
      </dsp:txXfrm>
    </dsp:sp>
    <dsp:sp modelId="{68DDBF18-1375-9344-8D43-65798C00B32C}">
      <dsp:nvSpPr>
        <dsp:cNvPr id="0" name=""/>
        <dsp:cNvSpPr/>
      </dsp:nvSpPr>
      <dsp:spPr>
        <a:xfrm>
          <a:off x="6012363" y="620589"/>
          <a:ext cx="161601" cy="26956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95649"/>
              </a:lnTo>
              <a:lnTo>
                <a:pt x="161601" y="2695649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DA3573-79EB-C348-B48E-AB4B0B28811B}">
      <dsp:nvSpPr>
        <dsp:cNvPr id="0" name=""/>
        <dsp:cNvSpPr/>
      </dsp:nvSpPr>
      <dsp:spPr>
        <a:xfrm>
          <a:off x="6173964" y="2642326"/>
          <a:ext cx="2156519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Oral Counting  (84)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Number Identification (61)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Quantity Discrimination (32)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Missing Number (20)</a:t>
          </a:r>
        </a:p>
      </dsp:txBody>
      <dsp:txXfrm>
        <a:off x="6173964" y="2642326"/>
        <a:ext cx="2156519" cy="13478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Macintosh Word</Application>
  <DocSecurity>4</DocSecurity>
  <Lines>1</Lines>
  <Paragraphs>1</Paragraphs>
  <ScaleCrop>false</ScaleCrop>
  <Company>Thompson School District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Lauer</dc:creator>
  <cp:lastModifiedBy>Trish Malik</cp:lastModifiedBy>
  <cp:revision>2</cp:revision>
  <dcterms:created xsi:type="dcterms:W3CDTF">2011-08-09T15:20:00Z</dcterms:created>
  <dcterms:modified xsi:type="dcterms:W3CDTF">2011-08-09T15:20:00Z</dcterms:modified>
</cp:coreProperties>
</file>